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2C" w:rsidRPr="002A44E6" w:rsidRDefault="0004072C" w:rsidP="0004072C">
      <w:pPr>
        <w:pStyle w:val="Default"/>
        <w:jc w:val="center"/>
        <w:rPr>
          <w:b/>
        </w:rPr>
      </w:pPr>
      <w:r w:rsidRPr="001313D1">
        <w:rPr>
          <w:noProof/>
        </w:rPr>
        <w:drawing>
          <wp:anchor distT="0" distB="0" distL="114300" distR="114300" simplePos="0" relativeHeight="251659264" behindDoc="1" locked="0" layoutInCell="1" allowOverlap="1" wp14:anchorId="6BA4C01B" wp14:editId="2A6AC44C">
            <wp:simplePos x="0" y="0"/>
            <wp:positionH relativeFrom="column">
              <wp:posOffset>-574040</wp:posOffset>
            </wp:positionH>
            <wp:positionV relativeFrom="paragraph">
              <wp:posOffset>-178689</wp:posOffset>
            </wp:positionV>
            <wp:extent cx="1457325" cy="1438275"/>
            <wp:effectExtent l="0" t="0" r="9525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891">
        <w:rPr>
          <w:b/>
        </w:rPr>
        <w:t xml:space="preserve">  </w:t>
      </w:r>
      <w:r w:rsidRPr="002A44E6">
        <w:rPr>
          <w:b/>
        </w:rPr>
        <w:t>МИНОБРНАУКИ РОССИИ</w:t>
      </w:r>
    </w:p>
    <w:p w:rsidR="0004072C" w:rsidRDefault="00E11891" w:rsidP="0004072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ФГБОУ ВО «</w:t>
      </w:r>
      <w:r w:rsidR="0004072C" w:rsidRPr="002A44E6">
        <w:rPr>
          <w:b/>
          <w:sz w:val="24"/>
          <w:szCs w:val="24"/>
        </w:rPr>
        <w:t>Астраханский государственный университет</w:t>
      </w:r>
      <w:r>
        <w:rPr>
          <w:b/>
          <w:sz w:val="24"/>
          <w:szCs w:val="24"/>
        </w:rPr>
        <w:t>»</w:t>
      </w:r>
    </w:p>
    <w:p w:rsidR="0004072C" w:rsidRDefault="0004072C" w:rsidP="0004072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письмо</w:t>
      </w:r>
    </w:p>
    <w:p w:rsidR="0004072C" w:rsidRDefault="0004072C" w:rsidP="0004072C">
      <w:pPr>
        <w:spacing w:line="240" w:lineRule="auto"/>
        <w:jc w:val="center"/>
        <w:rPr>
          <w:b/>
          <w:i/>
          <w:sz w:val="24"/>
          <w:szCs w:val="24"/>
        </w:rPr>
      </w:pPr>
    </w:p>
    <w:p w:rsidR="0004072C" w:rsidRDefault="0004072C" w:rsidP="0004072C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Уважаемые коллеги!</w:t>
      </w:r>
    </w:p>
    <w:p w:rsidR="0004072C" w:rsidRDefault="0004072C" w:rsidP="0004072C">
      <w:pPr>
        <w:spacing w:after="100" w:afterAutospacing="1" w:line="240" w:lineRule="auto"/>
        <w:ind w:firstLine="709"/>
        <w:jc w:val="both"/>
        <w:rPr>
          <w:sz w:val="24"/>
          <w:szCs w:val="24"/>
        </w:rPr>
      </w:pPr>
      <w:r w:rsidRPr="001313D1">
        <w:rPr>
          <w:sz w:val="24"/>
          <w:szCs w:val="24"/>
        </w:rPr>
        <w:t>Астраханский государственный университет приглашает Вас принять участие в работе</w:t>
      </w:r>
      <w:r>
        <w:rPr>
          <w:sz w:val="24"/>
          <w:szCs w:val="24"/>
        </w:rPr>
        <w:t xml:space="preserve"> Всероссийской научной</w:t>
      </w:r>
      <w:r w:rsidRPr="001313D1">
        <w:rPr>
          <w:sz w:val="24"/>
          <w:szCs w:val="24"/>
        </w:rPr>
        <w:t xml:space="preserve"> конф</w:t>
      </w:r>
      <w:r>
        <w:rPr>
          <w:sz w:val="24"/>
          <w:szCs w:val="24"/>
        </w:rPr>
        <w:t>е</w:t>
      </w:r>
      <w:r w:rsidRPr="001313D1">
        <w:rPr>
          <w:sz w:val="24"/>
          <w:szCs w:val="24"/>
        </w:rPr>
        <w:t>ренции</w:t>
      </w:r>
      <w:r>
        <w:rPr>
          <w:sz w:val="24"/>
          <w:szCs w:val="24"/>
        </w:rPr>
        <w:t xml:space="preserve">: </w:t>
      </w:r>
      <w:r w:rsidRPr="001313D1">
        <w:rPr>
          <w:sz w:val="24"/>
          <w:szCs w:val="24"/>
        </w:rPr>
        <w:t>АСТРАХАНСКИЕ ПЕТРОВСКИЕ ЧТЕНИЯ</w:t>
      </w:r>
      <w:r>
        <w:rPr>
          <w:sz w:val="24"/>
          <w:szCs w:val="24"/>
        </w:rPr>
        <w:t>:</w:t>
      </w:r>
      <w:r w:rsidRPr="001313D1">
        <w:rPr>
          <w:sz w:val="24"/>
          <w:szCs w:val="24"/>
        </w:rPr>
        <w:t xml:space="preserve"> «</w:t>
      </w:r>
      <w:r>
        <w:rPr>
          <w:sz w:val="24"/>
          <w:szCs w:val="24"/>
        </w:rPr>
        <w:t>Устойчивое развитие Каспийского региона: экологические, экономические, социальные аспекты» (к</w:t>
      </w:r>
      <w:r w:rsidRPr="001313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100-летию образования первого университета в Астрахани), которая состоится 14 декабря 2018 года. </w:t>
      </w:r>
      <w:r w:rsidRPr="0074545E">
        <w:rPr>
          <w:sz w:val="24"/>
          <w:szCs w:val="24"/>
        </w:rPr>
        <w:t>Целью научной конференции является обсуждение актуальных вопросов, связанных с социальными, экономическими, политическими, этническими</w:t>
      </w:r>
      <w:r>
        <w:rPr>
          <w:sz w:val="24"/>
          <w:szCs w:val="24"/>
        </w:rPr>
        <w:t xml:space="preserve"> и</w:t>
      </w:r>
      <w:r w:rsidRPr="0074545E">
        <w:rPr>
          <w:sz w:val="24"/>
          <w:szCs w:val="24"/>
        </w:rPr>
        <w:t xml:space="preserve"> культурными</w:t>
      </w:r>
      <w:r>
        <w:rPr>
          <w:sz w:val="24"/>
          <w:szCs w:val="24"/>
        </w:rPr>
        <w:t xml:space="preserve"> аспектами</w:t>
      </w:r>
      <w:r w:rsidRPr="0074545E">
        <w:rPr>
          <w:sz w:val="24"/>
          <w:szCs w:val="24"/>
        </w:rPr>
        <w:t xml:space="preserve"> </w:t>
      </w:r>
      <w:r>
        <w:rPr>
          <w:sz w:val="24"/>
          <w:szCs w:val="24"/>
        </w:rPr>
        <w:t>прошлого и настоящего развития Каспийского региона.</w:t>
      </w:r>
    </w:p>
    <w:p w:rsidR="0004072C" w:rsidRDefault="0004072C" w:rsidP="0004072C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A4D">
        <w:rPr>
          <w:b/>
          <w:sz w:val="24"/>
          <w:szCs w:val="24"/>
        </w:rPr>
        <w:t>Тематика конференции</w:t>
      </w:r>
      <w:r>
        <w:rPr>
          <w:sz w:val="24"/>
          <w:szCs w:val="24"/>
        </w:rPr>
        <w:t xml:space="preserve"> </w:t>
      </w:r>
      <w:r>
        <w:rPr>
          <w:sz w:val="24"/>
        </w:rPr>
        <w:t>включает в себя самый широкий спектр научных  исследований</w:t>
      </w:r>
      <w:r>
        <w:rPr>
          <w:sz w:val="24"/>
          <w:szCs w:val="24"/>
        </w:rPr>
        <w:t xml:space="preserve"> и предполагает следующие сессии:</w:t>
      </w:r>
    </w:p>
    <w:p w:rsidR="0004072C" w:rsidRDefault="0004072C" w:rsidP="0004072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Проблемы межрегионального взаимодействия и сотрудничества государств </w:t>
      </w:r>
      <w:proofErr w:type="spellStart"/>
      <w:r>
        <w:rPr>
          <w:sz w:val="24"/>
          <w:szCs w:val="24"/>
        </w:rPr>
        <w:t>Прикаспия</w:t>
      </w:r>
      <w:proofErr w:type="spellEnd"/>
      <w:r>
        <w:rPr>
          <w:sz w:val="24"/>
          <w:szCs w:val="24"/>
        </w:rPr>
        <w:t>;</w:t>
      </w:r>
    </w:p>
    <w:p w:rsidR="0004072C" w:rsidRDefault="0004072C" w:rsidP="0004072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Культура и история народов </w:t>
      </w:r>
      <w:proofErr w:type="spellStart"/>
      <w:r>
        <w:rPr>
          <w:sz w:val="24"/>
          <w:szCs w:val="24"/>
        </w:rPr>
        <w:t>Прикаспия</w:t>
      </w:r>
      <w:proofErr w:type="spellEnd"/>
      <w:r>
        <w:rPr>
          <w:sz w:val="24"/>
          <w:szCs w:val="24"/>
        </w:rPr>
        <w:t>;</w:t>
      </w:r>
    </w:p>
    <w:p w:rsidR="0004072C" w:rsidRDefault="0004072C" w:rsidP="0004072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Становление и развитие  высшего образования в прикаспийских государствах.  Образование первого университета в Астрахани;</w:t>
      </w:r>
    </w:p>
    <w:p w:rsidR="0004072C" w:rsidRDefault="0004072C" w:rsidP="0004072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Региональное сотрудничество в экономической сфере;</w:t>
      </w:r>
    </w:p>
    <w:p w:rsidR="0004072C" w:rsidRDefault="0004072C" w:rsidP="0004072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Экологические проблемы </w:t>
      </w:r>
      <w:proofErr w:type="spellStart"/>
      <w:r>
        <w:rPr>
          <w:sz w:val="24"/>
          <w:szCs w:val="24"/>
        </w:rPr>
        <w:t>Прикаспия</w:t>
      </w:r>
      <w:proofErr w:type="spellEnd"/>
      <w:r>
        <w:rPr>
          <w:sz w:val="24"/>
          <w:szCs w:val="24"/>
        </w:rPr>
        <w:t>.</w:t>
      </w:r>
    </w:p>
    <w:p w:rsidR="0004072C" w:rsidRDefault="0004072C" w:rsidP="0004072C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04072C" w:rsidRPr="00675A4D" w:rsidRDefault="0004072C" w:rsidP="0004072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75A4D">
        <w:rPr>
          <w:b/>
          <w:sz w:val="24"/>
          <w:szCs w:val="24"/>
        </w:rPr>
        <w:t>Статус и организаторы:</w:t>
      </w:r>
      <w:r>
        <w:rPr>
          <w:b/>
          <w:sz w:val="24"/>
          <w:szCs w:val="24"/>
        </w:rPr>
        <w:t xml:space="preserve">  </w:t>
      </w:r>
    </w:p>
    <w:p w:rsidR="0004072C" w:rsidRDefault="0004072C" w:rsidP="0004072C">
      <w:pPr>
        <w:spacing w:after="0" w:line="240" w:lineRule="auto"/>
        <w:ind w:firstLine="709"/>
        <w:jc w:val="both"/>
        <w:rPr>
          <w:sz w:val="24"/>
          <w:szCs w:val="24"/>
        </w:rPr>
      </w:pPr>
      <w:r w:rsidRPr="00A06FF5">
        <w:rPr>
          <w:sz w:val="24"/>
          <w:szCs w:val="24"/>
        </w:rPr>
        <w:t>-  Всероссийская научная конференция.</w:t>
      </w:r>
    </w:p>
    <w:p w:rsidR="0004072C" w:rsidRDefault="0004072C" w:rsidP="0004072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ФГБОУ ВО «Астраханский государственный университет».</w:t>
      </w:r>
    </w:p>
    <w:p w:rsidR="0004072C" w:rsidRPr="008C4A5F" w:rsidRDefault="0004072C" w:rsidP="0004072C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F2207">
        <w:rPr>
          <w:color w:val="000000"/>
          <w:sz w:val="24"/>
          <w:szCs w:val="24"/>
          <w:shd w:val="clear" w:color="auto" w:fill="FFFFFF"/>
        </w:rPr>
        <w:t xml:space="preserve">Рабочие языки </w:t>
      </w:r>
      <w:r w:rsidRPr="00C23A16">
        <w:rPr>
          <w:color w:val="000000"/>
          <w:sz w:val="24"/>
          <w:szCs w:val="24"/>
          <w:shd w:val="clear" w:color="auto" w:fill="FFFFFF"/>
        </w:rPr>
        <w:t>кон</w:t>
      </w:r>
      <w:r>
        <w:rPr>
          <w:color w:val="000000"/>
          <w:sz w:val="24"/>
          <w:szCs w:val="24"/>
          <w:shd w:val="clear" w:color="auto" w:fill="FFFFFF"/>
        </w:rPr>
        <w:t>ференции</w:t>
      </w:r>
      <w:r w:rsidRPr="00C23A16">
        <w:rPr>
          <w:color w:val="000000"/>
          <w:sz w:val="24"/>
          <w:szCs w:val="24"/>
          <w:shd w:val="clear" w:color="auto" w:fill="FFFFFF"/>
        </w:rPr>
        <w:t xml:space="preserve"> – </w:t>
      </w:r>
      <w:r w:rsidRPr="008C4A5F">
        <w:rPr>
          <w:color w:val="000000"/>
          <w:sz w:val="24"/>
          <w:szCs w:val="24"/>
          <w:shd w:val="clear" w:color="auto" w:fill="FFFFFF"/>
        </w:rPr>
        <w:t>русский и английский.</w:t>
      </w:r>
    </w:p>
    <w:p w:rsidR="0004072C" w:rsidRDefault="0004072C" w:rsidP="0004072C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C23A16">
        <w:rPr>
          <w:sz w:val="24"/>
          <w:szCs w:val="24"/>
          <w:lang w:eastAsia="ru-RU"/>
        </w:rPr>
        <w:t>Заявки и материалы для участия в кон</w:t>
      </w:r>
      <w:r>
        <w:rPr>
          <w:sz w:val="24"/>
          <w:szCs w:val="24"/>
          <w:lang w:eastAsia="ru-RU"/>
        </w:rPr>
        <w:t>ференции</w:t>
      </w:r>
      <w:r w:rsidRPr="00C23A16">
        <w:rPr>
          <w:sz w:val="24"/>
          <w:szCs w:val="24"/>
          <w:lang w:eastAsia="ru-RU"/>
        </w:rPr>
        <w:t xml:space="preserve"> следует выслать </w:t>
      </w:r>
      <w:r w:rsidRPr="00C23A16">
        <w:rPr>
          <w:b/>
          <w:sz w:val="24"/>
          <w:szCs w:val="24"/>
          <w:lang w:eastAsia="ru-RU"/>
        </w:rPr>
        <w:t xml:space="preserve">до </w:t>
      </w:r>
      <w:bookmarkStart w:id="0" w:name="_GoBack"/>
      <w:bookmarkEnd w:id="0"/>
      <w:r>
        <w:rPr>
          <w:b/>
          <w:sz w:val="24"/>
          <w:szCs w:val="24"/>
          <w:lang w:eastAsia="ru-RU"/>
        </w:rPr>
        <w:t>10 де</w:t>
      </w:r>
      <w:r w:rsidR="009C3040">
        <w:rPr>
          <w:b/>
          <w:sz w:val="24"/>
          <w:szCs w:val="24"/>
          <w:lang w:eastAsia="ru-RU"/>
        </w:rPr>
        <w:t>к</w:t>
      </w:r>
      <w:r>
        <w:rPr>
          <w:b/>
          <w:sz w:val="24"/>
          <w:szCs w:val="24"/>
          <w:lang w:eastAsia="ru-RU"/>
        </w:rPr>
        <w:t>абря</w:t>
      </w:r>
      <w:r w:rsidRPr="00C23A16">
        <w:rPr>
          <w:b/>
          <w:sz w:val="24"/>
          <w:szCs w:val="24"/>
          <w:lang w:eastAsia="ru-RU"/>
        </w:rPr>
        <w:t xml:space="preserve"> 201</w:t>
      </w:r>
      <w:r>
        <w:rPr>
          <w:b/>
          <w:sz w:val="24"/>
          <w:szCs w:val="24"/>
          <w:lang w:eastAsia="ru-RU"/>
        </w:rPr>
        <w:t>8</w:t>
      </w:r>
      <w:r w:rsidRPr="00C23A16">
        <w:rPr>
          <w:b/>
          <w:sz w:val="24"/>
          <w:szCs w:val="24"/>
          <w:lang w:eastAsia="ru-RU"/>
        </w:rPr>
        <w:t xml:space="preserve"> г.</w:t>
      </w:r>
    </w:p>
    <w:p w:rsidR="0004072C" w:rsidRPr="00C23A16" w:rsidRDefault="0004072C" w:rsidP="0004072C">
      <w:pPr>
        <w:spacing w:after="0" w:line="240" w:lineRule="auto"/>
        <w:ind w:firstLine="708"/>
        <w:jc w:val="center"/>
        <w:rPr>
          <w:b/>
          <w:sz w:val="20"/>
          <w:szCs w:val="20"/>
          <w:lang w:eastAsia="ru-RU"/>
        </w:rPr>
      </w:pPr>
      <w:r w:rsidRPr="00C23A16">
        <w:rPr>
          <w:b/>
          <w:sz w:val="20"/>
          <w:szCs w:val="20"/>
          <w:lang w:eastAsia="ru-RU"/>
        </w:rPr>
        <w:t>Форма заявки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6404"/>
      </w:tblGrid>
      <w:tr w:rsidR="0004072C" w:rsidRPr="00C23A16" w:rsidTr="00A132AD">
        <w:trPr>
          <w:trHeight w:val="288"/>
        </w:trPr>
        <w:tc>
          <w:tcPr>
            <w:tcW w:w="3257" w:type="dxa"/>
            <w:hideMark/>
          </w:tcPr>
          <w:p w:rsidR="0004072C" w:rsidRPr="00C23A16" w:rsidRDefault="0004072C" w:rsidP="00A132AD">
            <w:pPr>
              <w:tabs>
                <w:tab w:val="right" w:pos="3132"/>
              </w:tabs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6404" w:type="dxa"/>
          </w:tcPr>
          <w:p w:rsidR="0004072C" w:rsidRPr="00C23A16" w:rsidRDefault="0004072C" w:rsidP="00A132AD">
            <w:pPr>
              <w:spacing w:after="0" w:line="360" w:lineRule="auto"/>
              <w:outlineLvl w:val="0"/>
              <w:rPr>
                <w:b/>
                <w:bCs/>
                <w:kern w:val="36"/>
                <w:sz w:val="18"/>
                <w:szCs w:val="18"/>
                <w:lang w:eastAsia="ru-RU"/>
              </w:rPr>
            </w:pPr>
          </w:p>
        </w:tc>
      </w:tr>
      <w:tr w:rsidR="0004072C" w:rsidRPr="00C23A16" w:rsidTr="00A132AD">
        <w:trPr>
          <w:trHeight w:val="235"/>
        </w:trPr>
        <w:tc>
          <w:tcPr>
            <w:tcW w:w="3257" w:type="dxa"/>
            <w:hideMark/>
          </w:tcPr>
          <w:p w:rsidR="0004072C" w:rsidRPr="00C23A16" w:rsidRDefault="0004072C" w:rsidP="00A132AD">
            <w:pPr>
              <w:spacing w:after="0"/>
              <w:rPr>
                <w:sz w:val="18"/>
                <w:szCs w:val="18"/>
                <w:lang w:val="en-US"/>
              </w:rPr>
            </w:pPr>
            <w:r w:rsidRPr="00C23A16">
              <w:rPr>
                <w:sz w:val="18"/>
                <w:szCs w:val="18"/>
              </w:rPr>
              <w:t>Учёная степень</w:t>
            </w:r>
            <w:r w:rsidRPr="00C23A16">
              <w:rPr>
                <w:sz w:val="18"/>
                <w:szCs w:val="18"/>
                <w:lang w:val="en-US"/>
              </w:rPr>
              <w:t xml:space="preserve">, </w:t>
            </w:r>
            <w:r w:rsidRPr="00C23A16">
              <w:rPr>
                <w:sz w:val="18"/>
                <w:szCs w:val="18"/>
              </w:rPr>
              <w:t>звание</w:t>
            </w:r>
            <w:r w:rsidRPr="00C23A16">
              <w:rPr>
                <w:sz w:val="18"/>
                <w:szCs w:val="18"/>
                <w:lang w:val="en-US"/>
              </w:rPr>
              <w:t xml:space="preserve">, </w:t>
            </w:r>
            <w:r w:rsidRPr="00C23A16">
              <w:rPr>
                <w:sz w:val="18"/>
                <w:szCs w:val="18"/>
              </w:rPr>
              <w:t>должность</w:t>
            </w:r>
          </w:p>
        </w:tc>
        <w:tc>
          <w:tcPr>
            <w:tcW w:w="6404" w:type="dxa"/>
          </w:tcPr>
          <w:p w:rsidR="0004072C" w:rsidRPr="00C23A16" w:rsidRDefault="0004072C" w:rsidP="00A132AD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4072C" w:rsidRPr="00C23A16" w:rsidTr="00A132AD">
        <w:trPr>
          <w:trHeight w:val="248"/>
        </w:trPr>
        <w:tc>
          <w:tcPr>
            <w:tcW w:w="3257" w:type="dxa"/>
            <w:hideMark/>
          </w:tcPr>
          <w:p w:rsidR="0004072C" w:rsidRPr="00C23A16" w:rsidRDefault="0004072C" w:rsidP="00A132AD">
            <w:pPr>
              <w:spacing w:after="0"/>
              <w:rPr>
                <w:sz w:val="18"/>
                <w:szCs w:val="18"/>
                <w:lang w:val="en-US"/>
              </w:rPr>
            </w:pPr>
            <w:r w:rsidRPr="00C23A16">
              <w:rPr>
                <w:sz w:val="18"/>
                <w:szCs w:val="18"/>
              </w:rPr>
              <w:t>Полное наименование места работы</w:t>
            </w:r>
          </w:p>
        </w:tc>
        <w:tc>
          <w:tcPr>
            <w:tcW w:w="6404" w:type="dxa"/>
          </w:tcPr>
          <w:p w:rsidR="0004072C" w:rsidRPr="00C23A16" w:rsidRDefault="0004072C" w:rsidP="00A132AD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4072C" w:rsidRPr="00C23A16" w:rsidTr="00A132AD">
        <w:trPr>
          <w:trHeight w:val="318"/>
        </w:trPr>
        <w:tc>
          <w:tcPr>
            <w:tcW w:w="3257" w:type="dxa"/>
            <w:hideMark/>
          </w:tcPr>
          <w:p w:rsidR="0004072C" w:rsidRPr="00C23A16" w:rsidRDefault="0004072C" w:rsidP="00A132AD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>Тема доклада и сессии</w:t>
            </w:r>
          </w:p>
        </w:tc>
        <w:tc>
          <w:tcPr>
            <w:tcW w:w="6404" w:type="dxa"/>
          </w:tcPr>
          <w:p w:rsidR="0004072C" w:rsidRPr="00C23A16" w:rsidRDefault="0004072C" w:rsidP="00A132A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4072C" w:rsidRPr="00C23A16" w:rsidTr="00A132AD">
        <w:trPr>
          <w:trHeight w:val="318"/>
        </w:trPr>
        <w:tc>
          <w:tcPr>
            <w:tcW w:w="3257" w:type="dxa"/>
            <w:hideMark/>
          </w:tcPr>
          <w:p w:rsidR="0004072C" w:rsidRPr="00C23A16" w:rsidRDefault="0004072C" w:rsidP="00A132AD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 xml:space="preserve">Домашний адрес (для иногородних участников </w:t>
            </w:r>
            <w:r w:rsidRPr="00C23A16">
              <w:rPr>
                <w:sz w:val="18"/>
                <w:szCs w:val="18"/>
                <w:lang w:val="en-US"/>
              </w:rPr>
              <w:t>c</w:t>
            </w:r>
            <w:r w:rsidRPr="00C23A16">
              <w:rPr>
                <w:sz w:val="18"/>
                <w:szCs w:val="18"/>
              </w:rPr>
              <w:t xml:space="preserve"> указанием индекса) </w:t>
            </w:r>
          </w:p>
        </w:tc>
        <w:tc>
          <w:tcPr>
            <w:tcW w:w="6404" w:type="dxa"/>
          </w:tcPr>
          <w:p w:rsidR="0004072C" w:rsidRPr="00C23A16" w:rsidRDefault="0004072C" w:rsidP="00A132A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4072C" w:rsidRPr="00C23A16" w:rsidTr="00A132AD">
        <w:trPr>
          <w:trHeight w:val="318"/>
        </w:trPr>
        <w:tc>
          <w:tcPr>
            <w:tcW w:w="3257" w:type="dxa"/>
          </w:tcPr>
          <w:p w:rsidR="0004072C" w:rsidRPr="00C23A16" w:rsidRDefault="0004072C" w:rsidP="00A132AD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>Контактный телефон (c кодом страны, города обязательно моб. и кварт.)</w:t>
            </w:r>
          </w:p>
        </w:tc>
        <w:tc>
          <w:tcPr>
            <w:tcW w:w="6404" w:type="dxa"/>
          </w:tcPr>
          <w:p w:rsidR="0004072C" w:rsidRPr="00C23A16" w:rsidRDefault="0004072C" w:rsidP="00A132A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4072C" w:rsidRPr="00C23A16" w:rsidTr="00A132AD">
        <w:trPr>
          <w:trHeight w:val="248"/>
        </w:trPr>
        <w:tc>
          <w:tcPr>
            <w:tcW w:w="3257" w:type="dxa"/>
            <w:hideMark/>
          </w:tcPr>
          <w:p w:rsidR="0004072C" w:rsidRPr="001151BC" w:rsidRDefault="0004072C" w:rsidP="00A132AD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 xml:space="preserve"> </w:t>
            </w:r>
            <w:r w:rsidRPr="00C23A16">
              <w:rPr>
                <w:sz w:val="18"/>
                <w:szCs w:val="18"/>
                <w:lang w:val="en-US"/>
              </w:rPr>
              <w:t>E</w:t>
            </w:r>
            <w:r w:rsidRPr="00C23A16">
              <w:rPr>
                <w:sz w:val="18"/>
                <w:szCs w:val="18"/>
              </w:rPr>
              <w:t>-</w:t>
            </w:r>
            <w:r w:rsidRPr="00C23A16"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(обязательно)</w:t>
            </w:r>
          </w:p>
        </w:tc>
        <w:tc>
          <w:tcPr>
            <w:tcW w:w="6404" w:type="dxa"/>
          </w:tcPr>
          <w:p w:rsidR="0004072C" w:rsidRPr="00C23A16" w:rsidRDefault="0004072C" w:rsidP="00A132AD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4072C" w:rsidRPr="00C23A16" w:rsidTr="00A132AD">
        <w:trPr>
          <w:trHeight w:val="235"/>
        </w:trPr>
        <w:tc>
          <w:tcPr>
            <w:tcW w:w="3257" w:type="dxa"/>
            <w:hideMark/>
          </w:tcPr>
          <w:p w:rsidR="0004072C" w:rsidRPr="00C23A16" w:rsidRDefault="0004072C" w:rsidP="00A132AD">
            <w:pPr>
              <w:spacing w:after="0"/>
              <w:jc w:val="both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>Форма участия (очная / заоч</w:t>
            </w:r>
            <w:r w:rsidRPr="00C23A16">
              <w:rPr>
                <w:sz w:val="18"/>
                <w:szCs w:val="18"/>
              </w:rPr>
              <w:softHyphen/>
              <w:t>ная</w:t>
            </w:r>
            <w:r w:rsidRPr="00C23A16">
              <w:rPr>
                <w:sz w:val="18"/>
                <w:szCs w:val="18"/>
              </w:rPr>
              <w:softHyphen/>
              <w:t>)</w:t>
            </w:r>
          </w:p>
        </w:tc>
        <w:tc>
          <w:tcPr>
            <w:tcW w:w="6404" w:type="dxa"/>
          </w:tcPr>
          <w:p w:rsidR="0004072C" w:rsidRPr="00C23A16" w:rsidRDefault="0004072C" w:rsidP="00A132AD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4072C" w:rsidRPr="00C23A16" w:rsidTr="00A132AD">
        <w:trPr>
          <w:trHeight w:val="506"/>
        </w:trPr>
        <w:tc>
          <w:tcPr>
            <w:tcW w:w="3257" w:type="dxa"/>
            <w:hideMark/>
          </w:tcPr>
          <w:p w:rsidR="0004072C" w:rsidRPr="00C23A16" w:rsidRDefault="0004072C" w:rsidP="00A132AD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>Бронирование места в гостинице</w:t>
            </w:r>
          </w:p>
        </w:tc>
        <w:tc>
          <w:tcPr>
            <w:tcW w:w="6404" w:type="dxa"/>
            <w:hideMark/>
          </w:tcPr>
          <w:p w:rsidR="0004072C" w:rsidRPr="00C23A16" w:rsidRDefault="0004072C" w:rsidP="00A132AD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bCs/>
                <w:sz w:val="18"/>
                <w:szCs w:val="18"/>
              </w:rPr>
            </w:pPr>
            <w:r w:rsidRPr="00C23A16">
              <w:rPr>
                <w:bCs/>
                <w:sz w:val="18"/>
                <w:szCs w:val="18"/>
              </w:rPr>
              <w:t>Да.          С _____ по ______ 201</w:t>
            </w:r>
            <w:r w:rsidR="005B3166">
              <w:rPr>
                <w:bCs/>
                <w:sz w:val="18"/>
                <w:szCs w:val="18"/>
              </w:rPr>
              <w:t xml:space="preserve">8 </w:t>
            </w:r>
            <w:r w:rsidRPr="00C23A16">
              <w:rPr>
                <w:bCs/>
                <w:sz w:val="18"/>
                <w:szCs w:val="18"/>
              </w:rPr>
              <w:t>г.</w:t>
            </w:r>
          </w:p>
          <w:p w:rsidR="0004072C" w:rsidRPr="00C23A16" w:rsidRDefault="0004072C" w:rsidP="00A132AD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bCs/>
                <w:sz w:val="18"/>
                <w:szCs w:val="18"/>
                <w:lang w:val="en-US"/>
              </w:rPr>
            </w:pPr>
            <w:r w:rsidRPr="00C23A16">
              <w:rPr>
                <w:bCs/>
                <w:sz w:val="18"/>
                <w:szCs w:val="18"/>
              </w:rPr>
              <w:t>Нет.</w:t>
            </w:r>
          </w:p>
        </w:tc>
      </w:tr>
    </w:tbl>
    <w:p w:rsidR="0004072C" w:rsidRPr="00C23A16" w:rsidRDefault="0004072C" w:rsidP="0004072C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04072C" w:rsidRPr="00C23A16" w:rsidRDefault="0004072C" w:rsidP="0004072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151BC">
        <w:rPr>
          <w:b/>
          <w:sz w:val="24"/>
          <w:szCs w:val="24"/>
          <w:lang w:eastAsia="ru-RU"/>
        </w:rPr>
        <w:t>Возможно заочное участие.</w:t>
      </w:r>
      <w:r w:rsidRPr="00C23A16">
        <w:rPr>
          <w:sz w:val="24"/>
          <w:szCs w:val="24"/>
          <w:lang w:eastAsia="ru-RU"/>
        </w:rPr>
        <w:t xml:space="preserve"> </w:t>
      </w:r>
      <w:r w:rsidRPr="008C4A5F">
        <w:rPr>
          <w:color w:val="000000"/>
          <w:sz w:val="24"/>
          <w:szCs w:val="24"/>
          <w:lang w:eastAsia="ru-RU"/>
        </w:rPr>
        <w:t xml:space="preserve">Оргкомитет оставляет за собой право отбора участников </w:t>
      </w:r>
      <w:r>
        <w:rPr>
          <w:color w:val="000000"/>
          <w:sz w:val="24"/>
          <w:szCs w:val="24"/>
          <w:lang w:eastAsia="ru-RU"/>
        </w:rPr>
        <w:t>конференции</w:t>
      </w:r>
      <w:r w:rsidRPr="008C4A5F">
        <w:rPr>
          <w:color w:val="000000"/>
          <w:sz w:val="24"/>
          <w:szCs w:val="24"/>
          <w:lang w:eastAsia="ru-RU"/>
        </w:rPr>
        <w:t xml:space="preserve"> на основе поступивших заявок. </w:t>
      </w:r>
      <w:r w:rsidRPr="00C23A16">
        <w:rPr>
          <w:sz w:val="24"/>
          <w:szCs w:val="24"/>
          <w:shd w:val="clear" w:color="auto" w:fill="FFFFFF"/>
          <w:lang w:eastAsia="ru-RU"/>
        </w:rPr>
        <w:t>Информация о материалах, оп</w:t>
      </w:r>
      <w:r>
        <w:rPr>
          <w:sz w:val="24"/>
          <w:szCs w:val="24"/>
          <w:shd w:val="clear" w:color="auto" w:fill="FFFFFF"/>
          <w:lang w:eastAsia="ru-RU"/>
        </w:rPr>
        <w:t>убликованных в рамках конференции</w:t>
      </w:r>
      <w:r w:rsidRPr="00C23A16">
        <w:rPr>
          <w:sz w:val="24"/>
          <w:szCs w:val="24"/>
          <w:shd w:val="clear" w:color="auto" w:fill="FFFFFF"/>
          <w:lang w:eastAsia="ru-RU"/>
        </w:rPr>
        <w:t xml:space="preserve"> будет передана в систему РИНЦ. </w:t>
      </w:r>
    </w:p>
    <w:p w:rsidR="0004072C" w:rsidRDefault="0004072C" w:rsidP="0004072C">
      <w:pPr>
        <w:spacing w:after="0" w:line="240" w:lineRule="auto"/>
        <w:rPr>
          <w:b/>
          <w:sz w:val="24"/>
          <w:szCs w:val="24"/>
          <w:lang w:eastAsia="ru-RU"/>
        </w:rPr>
      </w:pPr>
    </w:p>
    <w:p w:rsidR="0004072C" w:rsidRDefault="0004072C" w:rsidP="0004072C">
      <w:pPr>
        <w:spacing w:after="0" w:line="240" w:lineRule="auto"/>
        <w:rPr>
          <w:sz w:val="24"/>
          <w:szCs w:val="24"/>
          <w:lang w:eastAsia="ru-RU"/>
        </w:rPr>
      </w:pPr>
      <w:r w:rsidRPr="00675A4D">
        <w:rPr>
          <w:b/>
          <w:sz w:val="24"/>
          <w:szCs w:val="24"/>
          <w:lang w:eastAsia="ru-RU"/>
        </w:rPr>
        <w:t>Требования к оформлению материалов</w:t>
      </w:r>
      <w:r w:rsidRPr="00161FF1">
        <w:rPr>
          <w:sz w:val="24"/>
          <w:szCs w:val="24"/>
          <w:lang w:eastAsia="ru-RU"/>
        </w:rPr>
        <w:t xml:space="preserve">: </w:t>
      </w:r>
    </w:p>
    <w:p w:rsidR="0004072C" w:rsidRPr="002F2207" w:rsidRDefault="0004072C" w:rsidP="0004072C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C23A16">
        <w:rPr>
          <w:sz w:val="24"/>
          <w:szCs w:val="24"/>
          <w:lang w:eastAsia="ru-RU"/>
        </w:rPr>
        <w:lastRenderedPageBreak/>
        <w:t>1. Для набора текста, формул и таблиц следует</w:t>
      </w:r>
      <w:r w:rsidRPr="002F2207">
        <w:rPr>
          <w:sz w:val="24"/>
          <w:szCs w:val="24"/>
          <w:lang w:eastAsia="ru-RU"/>
        </w:rPr>
        <w:t xml:space="preserve"> использовать редактор </w:t>
      </w:r>
      <w:proofErr w:type="spellStart"/>
      <w:r w:rsidRPr="002F2207">
        <w:rPr>
          <w:sz w:val="24"/>
          <w:szCs w:val="24"/>
          <w:lang w:eastAsia="ru-RU"/>
        </w:rPr>
        <w:t>Microsoft</w:t>
      </w:r>
      <w:proofErr w:type="spellEnd"/>
      <w:r w:rsidRPr="002F2207">
        <w:rPr>
          <w:sz w:val="24"/>
          <w:szCs w:val="24"/>
          <w:lang w:eastAsia="ru-RU"/>
        </w:rPr>
        <w:t xml:space="preserve"> </w:t>
      </w:r>
      <w:proofErr w:type="spellStart"/>
      <w:r w:rsidRPr="002F2207">
        <w:rPr>
          <w:sz w:val="24"/>
          <w:szCs w:val="24"/>
          <w:lang w:eastAsia="ru-RU"/>
        </w:rPr>
        <w:t>Word</w:t>
      </w:r>
      <w:proofErr w:type="spellEnd"/>
      <w:r w:rsidRPr="002F2207">
        <w:rPr>
          <w:sz w:val="24"/>
          <w:szCs w:val="24"/>
          <w:lang w:eastAsia="ru-RU"/>
        </w:rPr>
        <w:t xml:space="preserve"> для Windows. Параметры текстового редактора: все поля по 2 см; шрифт </w:t>
      </w:r>
      <w:proofErr w:type="spellStart"/>
      <w:r w:rsidRPr="002F2207">
        <w:rPr>
          <w:sz w:val="24"/>
          <w:szCs w:val="24"/>
          <w:lang w:eastAsia="ru-RU"/>
        </w:rPr>
        <w:t>Times</w:t>
      </w:r>
      <w:proofErr w:type="spellEnd"/>
      <w:r w:rsidRPr="002F2207">
        <w:rPr>
          <w:sz w:val="24"/>
          <w:szCs w:val="24"/>
          <w:lang w:eastAsia="ru-RU"/>
        </w:rPr>
        <w:t xml:space="preserve"> </w:t>
      </w:r>
      <w:proofErr w:type="spellStart"/>
      <w:r w:rsidRPr="002F2207">
        <w:rPr>
          <w:sz w:val="24"/>
          <w:szCs w:val="24"/>
          <w:lang w:eastAsia="ru-RU"/>
        </w:rPr>
        <w:t>New</w:t>
      </w:r>
      <w:proofErr w:type="spellEnd"/>
      <w:r w:rsidRPr="002F2207">
        <w:rPr>
          <w:sz w:val="24"/>
          <w:szCs w:val="24"/>
          <w:lang w:eastAsia="ru-RU"/>
        </w:rPr>
        <w:t xml:space="preserve"> </w:t>
      </w:r>
      <w:proofErr w:type="spellStart"/>
      <w:r w:rsidRPr="002F2207">
        <w:rPr>
          <w:sz w:val="24"/>
          <w:szCs w:val="24"/>
          <w:lang w:eastAsia="ru-RU"/>
        </w:rPr>
        <w:t>Roman</w:t>
      </w:r>
      <w:proofErr w:type="spellEnd"/>
      <w:r w:rsidRPr="002F2207">
        <w:rPr>
          <w:sz w:val="24"/>
          <w:szCs w:val="24"/>
          <w:lang w:eastAsia="ru-RU"/>
        </w:rPr>
        <w:t xml:space="preserve">, размер – 12; межстрочный интервал – 1,0; выравнивание по ширине; абзацный отступ </w:t>
      </w:r>
      <w:r>
        <w:rPr>
          <w:sz w:val="24"/>
          <w:szCs w:val="24"/>
          <w:lang w:eastAsia="ru-RU"/>
        </w:rPr>
        <w:t>1</w:t>
      </w:r>
      <w:r w:rsidRPr="002F220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>2</w:t>
      </w:r>
      <w:r w:rsidRPr="002F2207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</w:t>
      </w:r>
      <w:r w:rsidRPr="002F2207">
        <w:rPr>
          <w:sz w:val="24"/>
          <w:szCs w:val="24"/>
          <w:lang w:eastAsia="ru-RU"/>
        </w:rPr>
        <w:t>см; ориентация листа – книжная.</w:t>
      </w:r>
      <w:r>
        <w:rPr>
          <w:sz w:val="24"/>
          <w:szCs w:val="24"/>
          <w:lang w:eastAsia="ru-RU"/>
        </w:rPr>
        <w:t xml:space="preserve"> Объем – 3-5 страниц.</w:t>
      </w:r>
      <w:r w:rsidRPr="002F2207">
        <w:rPr>
          <w:sz w:val="24"/>
          <w:szCs w:val="24"/>
          <w:lang w:eastAsia="ru-RU"/>
        </w:rPr>
        <w:t xml:space="preserve"> Все рисунки и таблицы, должны быть пронумерованы и снабжены названиями или подрисуночными подписями.</w:t>
      </w:r>
    </w:p>
    <w:p w:rsidR="0004072C" w:rsidRPr="002F2207" w:rsidRDefault="0004072C" w:rsidP="0004072C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F2207">
        <w:rPr>
          <w:sz w:val="24"/>
          <w:szCs w:val="24"/>
          <w:lang w:eastAsia="ru-RU"/>
        </w:rPr>
        <w:t>2. Оформление заголовка: (прописными, жирными буквами, выравнивание по центру строки) НАЗВАНИЕ; на следующей строке (шрифт жирный курсив, выравнивание по правому краю) – Ф.И.О. автора полностью; на следующей строке (шрифт курсив, выравнивание по правому краю) – ученое звание, ученая степень, название вуза, город или должность, место работы, город (сокращения не допускаются);</w:t>
      </w:r>
    </w:p>
    <w:p w:rsidR="0004072C" w:rsidRPr="002F2207" w:rsidRDefault="0004072C" w:rsidP="0004072C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F2207">
        <w:rPr>
          <w:sz w:val="24"/>
          <w:szCs w:val="24"/>
          <w:lang w:eastAsia="ru-RU"/>
        </w:rPr>
        <w:t>3. Через 1 строку – текст.</w:t>
      </w:r>
    </w:p>
    <w:p w:rsidR="0004072C" w:rsidRPr="002F2207" w:rsidRDefault="0004072C" w:rsidP="0004072C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F2207">
        <w:rPr>
          <w:sz w:val="24"/>
          <w:szCs w:val="24"/>
          <w:lang w:eastAsia="ru-RU"/>
        </w:rPr>
        <w:t>4. Через 1 строк</w:t>
      </w:r>
      <w:r>
        <w:rPr>
          <w:sz w:val="24"/>
          <w:szCs w:val="24"/>
          <w:lang w:eastAsia="ru-RU"/>
        </w:rPr>
        <w:t xml:space="preserve">у – </w:t>
      </w:r>
      <w:r w:rsidRPr="002F2207">
        <w:rPr>
          <w:sz w:val="24"/>
          <w:szCs w:val="24"/>
          <w:lang w:eastAsia="ru-RU"/>
        </w:rPr>
        <w:t>надпись «Список</w:t>
      </w:r>
      <w:r>
        <w:rPr>
          <w:sz w:val="24"/>
          <w:szCs w:val="24"/>
          <w:lang w:eastAsia="ru-RU"/>
        </w:rPr>
        <w:t xml:space="preserve"> источников и </w:t>
      </w:r>
      <w:r w:rsidRPr="002F2207">
        <w:rPr>
          <w:sz w:val="24"/>
          <w:szCs w:val="24"/>
          <w:lang w:eastAsia="ru-RU"/>
        </w:rPr>
        <w:t xml:space="preserve">литературы». После нее приводится список литературы в алфавитном порядке, оформленный в соответствии с ГОСТ Р </w:t>
      </w:r>
      <w:r>
        <w:rPr>
          <w:sz w:val="24"/>
          <w:szCs w:val="24"/>
          <w:lang w:eastAsia="ru-RU"/>
        </w:rPr>
        <w:t>7.0.5 – 2008</w:t>
      </w:r>
      <w:r w:rsidRPr="002F2207">
        <w:rPr>
          <w:sz w:val="24"/>
          <w:szCs w:val="24"/>
          <w:lang w:eastAsia="ru-RU"/>
        </w:rPr>
        <w:t>. Ссылки в тексте на соответствующий источник из списка литературы оформляются в квадратных скобках, например: [1, с. 277]</w:t>
      </w:r>
      <w:r>
        <w:rPr>
          <w:sz w:val="24"/>
          <w:szCs w:val="24"/>
          <w:lang w:eastAsia="ru-RU"/>
        </w:rPr>
        <w:t>, [1, л. 15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>,</w:t>
      </w:r>
      <w:r w:rsidRPr="002F220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[1; 4; 5.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>,</w:t>
      </w:r>
      <w:r w:rsidRPr="00161FF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[1, с. 15-20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>, [1, л. 17, 28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>,</w:t>
      </w:r>
      <w:r w:rsidRPr="00161FF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[1, л. 15; 3, л. 56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 xml:space="preserve">. </w:t>
      </w:r>
      <w:r w:rsidRPr="002F2207">
        <w:rPr>
          <w:sz w:val="24"/>
          <w:szCs w:val="24"/>
          <w:lang w:eastAsia="ru-RU"/>
        </w:rPr>
        <w:t>Использование автоматических постраничных ссылок не допускается.</w:t>
      </w:r>
    </w:p>
    <w:p w:rsidR="00044243" w:rsidRDefault="00044243" w:rsidP="0004072C">
      <w:pPr>
        <w:tabs>
          <w:tab w:val="left" w:pos="7020"/>
        </w:tabs>
        <w:spacing w:line="240" w:lineRule="auto"/>
        <w:jc w:val="both"/>
        <w:rPr>
          <w:b/>
          <w:sz w:val="24"/>
          <w:szCs w:val="24"/>
        </w:rPr>
      </w:pPr>
    </w:p>
    <w:p w:rsidR="00044243" w:rsidRDefault="0004072C" w:rsidP="0004072C">
      <w:pPr>
        <w:tabs>
          <w:tab w:val="left" w:pos="7020"/>
        </w:tabs>
        <w:spacing w:line="240" w:lineRule="auto"/>
        <w:jc w:val="both"/>
        <w:rPr>
          <w:b/>
          <w:sz w:val="24"/>
          <w:szCs w:val="24"/>
        </w:rPr>
      </w:pPr>
      <w:r w:rsidRPr="00675A4D">
        <w:rPr>
          <w:b/>
          <w:sz w:val="24"/>
          <w:szCs w:val="24"/>
        </w:rPr>
        <w:t>Организационный взнос за участие в работе конференции</w:t>
      </w:r>
      <w:r>
        <w:rPr>
          <w:b/>
          <w:sz w:val="24"/>
          <w:szCs w:val="24"/>
        </w:rPr>
        <w:t xml:space="preserve">: 500 руб. (электронный сборник) или </w:t>
      </w:r>
      <w:r w:rsidRPr="004E4831">
        <w:rPr>
          <w:b/>
          <w:sz w:val="24"/>
          <w:szCs w:val="24"/>
        </w:rPr>
        <w:t>800 руб.</w:t>
      </w:r>
      <w:r w:rsidRPr="00675A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(печатный экземпляр).</w:t>
      </w:r>
    </w:p>
    <w:p w:rsidR="0004072C" w:rsidRDefault="0004072C" w:rsidP="0004072C">
      <w:pPr>
        <w:tabs>
          <w:tab w:val="left" w:pos="7020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Оплата осуществляется по следующим реквизитам:</w:t>
      </w:r>
    </w:p>
    <w:p w:rsidR="0004072C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ИНН 3016009269 КПП 301601001</w:t>
      </w:r>
    </w:p>
    <w:p w:rsidR="00B94FA1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УФК по Астраханской области (Астраханский государственный университет</w:t>
      </w:r>
    </w:p>
    <w:p w:rsidR="00B94FA1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B94FA1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20256Ц14780)</w:t>
      </w:r>
    </w:p>
    <w:p w:rsidR="00B94FA1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94FA1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40501810400002000002</w:t>
      </w:r>
    </w:p>
    <w:p w:rsidR="00B94FA1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Астрахань г.</w:t>
      </w:r>
      <w:r w:rsidR="008462F4">
        <w:rPr>
          <w:sz w:val="24"/>
          <w:szCs w:val="24"/>
        </w:rPr>
        <w:t xml:space="preserve"> </w:t>
      </w:r>
      <w:r>
        <w:rPr>
          <w:sz w:val="24"/>
          <w:szCs w:val="24"/>
        </w:rPr>
        <w:t>Астрахань</w:t>
      </w:r>
    </w:p>
    <w:p w:rsidR="00B94FA1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БИК 041203001</w:t>
      </w:r>
    </w:p>
    <w:p w:rsidR="00B94FA1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 ОКПО 02079218</w:t>
      </w:r>
    </w:p>
    <w:p w:rsidR="00B94FA1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 ОКТМО 12701000</w:t>
      </w:r>
    </w:p>
    <w:p w:rsidR="00B94FA1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 ОКОГУ 13240</w:t>
      </w:r>
    </w:p>
    <w:p w:rsidR="00B94FA1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 ОКВЭД 80301</w:t>
      </w:r>
    </w:p>
    <w:p w:rsidR="0004072C" w:rsidRDefault="00B94FA1" w:rsidP="0004072C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 w:rsidRPr="008462F4">
        <w:rPr>
          <w:b/>
          <w:sz w:val="24"/>
          <w:szCs w:val="24"/>
        </w:rPr>
        <w:t>КБК:</w:t>
      </w:r>
      <w:r>
        <w:rPr>
          <w:sz w:val="24"/>
          <w:szCs w:val="24"/>
        </w:rPr>
        <w:t xml:space="preserve"> </w:t>
      </w:r>
      <w:r w:rsidR="008462F4">
        <w:rPr>
          <w:sz w:val="24"/>
          <w:szCs w:val="24"/>
        </w:rPr>
        <w:t>00000000000000000130 (</w:t>
      </w:r>
      <w:proofErr w:type="spellStart"/>
      <w:r w:rsidR="008462F4">
        <w:rPr>
          <w:sz w:val="24"/>
          <w:szCs w:val="24"/>
        </w:rPr>
        <w:t>орг.взнос</w:t>
      </w:r>
      <w:proofErr w:type="spellEnd"/>
      <w:r w:rsidR="008462F4">
        <w:rPr>
          <w:sz w:val="24"/>
          <w:szCs w:val="24"/>
        </w:rPr>
        <w:t xml:space="preserve"> за конференцию)</w:t>
      </w:r>
    </w:p>
    <w:p w:rsidR="008462F4" w:rsidRPr="00675A4D" w:rsidRDefault="008462F4" w:rsidP="0004072C">
      <w:pPr>
        <w:tabs>
          <w:tab w:val="left" w:pos="7020"/>
        </w:tabs>
        <w:spacing w:line="240" w:lineRule="auto"/>
        <w:jc w:val="both"/>
        <w:rPr>
          <w:b/>
          <w:sz w:val="24"/>
          <w:szCs w:val="24"/>
        </w:rPr>
      </w:pPr>
      <w:r w:rsidRPr="006D4D38">
        <w:rPr>
          <w:b/>
          <w:i/>
          <w:sz w:val="24"/>
          <w:szCs w:val="24"/>
        </w:rPr>
        <w:t>Уважаемые участники конференции по</w:t>
      </w:r>
      <w:r>
        <w:rPr>
          <w:b/>
          <w:i/>
          <w:sz w:val="24"/>
          <w:szCs w:val="24"/>
        </w:rPr>
        <w:t>с</w:t>
      </w:r>
      <w:r w:rsidRPr="006D4D38">
        <w:rPr>
          <w:b/>
          <w:i/>
          <w:sz w:val="24"/>
          <w:szCs w:val="24"/>
        </w:rPr>
        <w:t>ле оплаты организационного взноса, большая просьба отсканировать платежный документ и прислать на указанные выше адреса электронной почты.</w:t>
      </w:r>
    </w:p>
    <w:p w:rsidR="0004072C" w:rsidRDefault="0004072C" w:rsidP="0004072C">
      <w:pPr>
        <w:ind w:firstLine="720"/>
        <w:jc w:val="both"/>
        <w:rPr>
          <w:sz w:val="24"/>
        </w:rPr>
      </w:pPr>
      <w:r>
        <w:rPr>
          <w:b/>
          <w:sz w:val="24"/>
        </w:rPr>
        <w:t>Адрес Оргкомитета:</w:t>
      </w:r>
      <w:r>
        <w:rPr>
          <w:sz w:val="24"/>
        </w:rPr>
        <w:t xml:space="preserve"> 414056,</w:t>
      </w:r>
      <w:r w:rsidR="009C3040">
        <w:rPr>
          <w:sz w:val="24"/>
        </w:rPr>
        <w:t xml:space="preserve"> г. Астрахань, ул. Татищева, 20«</w:t>
      </w:r>
      <w:r>
        <w:rPr>
          <w:sz w:val="24"/>
        </w:rPr>
        <w:t>а», ФГБОУ ВО «Астраханский государственный университет», ауд. 417, кафедра истории России</w:t>
      </w:r>
    </w:p>
    <w:p w:rsidR="0004072C" w:rsidRDefault="0004072C" w:rsidP="0004072C">
      <w:pPr>
        <w:ind w:firstLine="720"/>
        <w:jc w:val="both"/>
        <w:rPr>
          <w:sz w:val="24"/>
        </w:rPr>
      </w:pPr>
      <w:r>
        <w:rPr>
          <w:b/>
          <w:sz w:val="24"/>
        </w:rPr>
        <w:t>Телефон:</w:t>
      </w:r>
      <w:r>
        <w:rPr>
          <w:sz w:val="24"/>
        </w:rPr>
        <w:t xml:space="preserve"> (8512) 24-64-13; 89086102466 (с 9-00 до 16-00).</w:t>
      </w:r>
    </w:p>
    <w:p w:rsidR="0004072C" w:rsidRDefault="0004072C" w:rsidP="0004072C">
      <w:pPr>
        <w:ind w:firstLine="720"/>
        <w:jc w:val="both"/>
        <w:rPr>
          <w:sz w:val="24"/>
        </w:rPr>
      </w:pPr>
      <w:r>
        <w:rPr>
          <w:b/>
          <w:sz w:val="24"/>
          <w:lang w:val="en-US"/>
        </w:rPr>
        <w:t>E</w:t>
      </w:r>
      <w:r w:rsidRPr="00AC4629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r w:rsidRPr="00AC4629">
        <w:rPr>
          <w:b/>
          <w:sz w:val="24"/>
        </w:rPr>
        <w:t xml:space="preserve">: </w:t>
      </w:r>
      <w:hyperlink r:id="rId6" w:history="1">
        <w:r w:rsidRPr="005B25DE">
          <w:rPr>
            <w:rStyle w:val="a3"/>
            <w:color w:val="auto"/>
            <w:sz w:val="24"/>
            <w:u w:val="none"/>
            <w:lang w:val="en-US"/>
          </w:rPr>
          <w:t>kafhistory</w:t>
        </w:r>
        <w:r w:rsidRPr="00AC4629">
          <w:rPr>
            <w:rStyle w:val="a3"/>
            <w:color w:val="auto"/>
            <w:sz w:val="24"/>
            <w:u w:val="none"/>
          </w:rPr>
          <w:t>@</w:t>
        </w:r>
        <w:r w:rsidRPr="005B25DE">
          <w:rPr>
            <w:rStyle w:val="a3"/>
            <w:color w:val="auto"/>
            <w:sz w:val="24"/>
            <w:u w:val="none"/>
            <w:lang w:val="en-US"/>
          </w:rPr>
          <w:t>mail</w:t>
        </w:r>
        <w:r w:rsidRPr="00AC4629">
          <w:rPr>
            <w:rStyle w:val="a3"/>
            <w:color w:val="auto"/>
            <w:sz w:val="24"/>
            <w:u w:val="none"/>
          </w:rPr>
          <w:t>.</w:t>
        </w:r>
        <w:r w:rsidRPr="005B25DE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Pr="00AC4629">
        <w:rPr>
          <w:sz w:val="24"/>
        </w:rPr>
        <w:t xml:space="preserve">; </w:t>
      </w:r>
      <w:r w:rsidRPr="005B25DE">
        <w:rPr>
          <w:sz w:val="24"/>
          <w:lang w:val="en-US"/>
        </w:rPr>
        <w:t>tualol</w:t>
      </w:r>
      <w:r w:rsidRPr="00AC4629">
        <w:rPr>
          <w:sz w:val="24"/>
        </w:rPr>
        <w:t>1977@</w:t>
      </w:r>
      <w:r w:rsidRPr="005B25DE">
        <w:rPr>
          <w:sz w:val="24"/>
          <w:lang w:val="en-US"/>
        </w:rPr>
        <w:t>yahoo</w:t>
      </w:r>
      <w:r w:rsidRPr="00AC4629">
        <w:rPr>
          <w:sz w:val="24"/>
        </w:rPr>
        <w:t>.</w:t>
      </w:r>
      <w:r w:rsidRPr="005B25DE">
        <w:rPr>
          <w:sz w:val="24"/>
          <w:lang w:val="en-US"/>
        </w:rPr>
        <w:t>com</w:t>
      </w:r>
      <w:r w:rsidRPr="00AC4629">
        <w:rPr>
          <w:sz w:val="24"/>
        </w:rPr>
        <w:t xml:space="preserve">. </w:t>
      </w:r>
    </w:p>
    <w:p w:rsidR="0093283D" w:rsidRPr="0093283D" w:rsidRDefault="0093283D" w:rsidP="0093283D">
      <w:pPr>
        <w:jc w:val="both"/>
        <w:rPr>
          <w:b/>
          <w:i/>
          <w:sz w:val="24"/>
          <w:u w:val="single"/>
        </w:rPr>
      </w:pPr>
      <w:r w:rsidRPr="0093283D">
        <w:rPr>
          <w:i/>
          <w:sz w:val="24"/>
          <w:u w:val="single"/>
        </w:rPr>
        <w:t>По всем интересующим Вас вопросам обращаться на кафедру истории (ауд. 417)</w:t>
      </w:r>
    </w:p>
    <w:sectPr w:rsidR="0093283D" w:rsidRPr="0093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D44ED"/>
    <w:multiLevelType w:val="hybridMultilevel"/>
    <w:tmpl w:val="6FC4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B8"/>
    <w:rsid w:val="0004072C"/>
    <w:rsid w:val="00044243"/>
    <w:rsid w:val="00381D5D"/>
    <w:rsid w:val="005B3166"/>
    <w:rsid w:val="008462F4"/>
    <w:rsid w:val="008805B8"/>
    <w:rsid w:val="0093283D"/>
    <w:rsid w:val="009C3040"/>
    <w:rsid w:val="00B94FA1"/>
    <w:rsid w:val="00E11891"/>
    <w:rsid w:val="00F4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4B70-4598-46F5-B2E3-321D8134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2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semiHidden/>
    <w:rsid w:val="0004072C"/>
    <w:rPr>
      <w:color w:val="0000FF"/>
      <w:u w:val="single"/>
    </w:rPr>
  </w:style>
  <w:style w:type="table" w:styleId="a4">
    <w:name w:val="Table Grid"/>
    <w:basedOn w:val="a1"/>
    <w:uiPriority w:val="59"/>
    <w:rsid w:val="0004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histor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2018-11-07T10:29:00Z</cp:lastPrinted>
  <dcterms:created xsi:type="dcterms:W3CDTF">2018-12-11T07:38:00Z</dcterms:created>
  <dcterms:modified xsi:type="dcterms:W3CDTF">2018-12-11T07:38:00Z</dcterms:modified>
</cp:coreProperties>
</file>